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5AAD1" w14:textId="77777777" w:rsidR="00254B26" w:rsidRDefault="00254B26"/>
    <w:p w14:paraId="556F1A26" w14:textId="2150C85F" w:rsidR="00874D2B" w:rsidRPr="00874D2B" w:rsidRDefault="008560DB" w:rsidP="00874D2B">
      <w:pPr>
        <w:spacing w:before="240" w:after="2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Mission d’évaluation finale du projet </w:t>
      </w:r>
      <w:r w:rsidR="009C35A1">
        <w:rPr>
          <w:b/>
          <w:bCs/>
          <w:sz w:val="22"/>
          <w:szCs w:val="22"/>
        </w:rPr>
        <w:t>URBAYITI</w:t>
      </w:r>
    </w:p>
    <w:p w14:paraId="4466F09D" w14:textId="4D6B5577" w:rsidR="004A6B5B" w:rsidRPr="004A6B5B" w:rsidRDefault="00E2704F" w:rsidP="00874D2B">
      <w:pPr>
        <w:spacing w:before="240" w:after="240"/>
        <w:jc w:val="center"/>
        <w:rPr>
          <w:b/>
          <w:bCs/>
        </w:rPr>
      </w:pPr>
      <w:r>
        <w:rPr>
          <w:b/>
          <w:bCs/>
        </w:rPr>
        <w:t>DECOMPOSITION DU</w:t>
      </w:r>
      <w:r w:rsidR="004A6B5B" w:rsidRPr="004A6B5B">
        <w:rPr>
          <w:b/>
          <w:bCs/>
        </w:rPr>
        <w:t xml:space="preserve"> PRIX</w:t>
      </w:r>
      <w:r>
        <w:rPr>
          <w:b/>
          <w:bCs/>
        </w:rPr>
        <w:t xml:space="preserve"> GLOBAL ET FORFAITAIRE</w:t>
      </w:r>
      <w:r w:rsidR="004746D9">
        <w:rPr>
          <w:b/>
          <w:bCs/>
        </w:rPr>
        <w:t xml:space="preserve"> (D.P.G.F.)</w:t>
      </w:r>
      <w:r w:rsidR="004A6B5B" w:rsidRPr="004A6B5B">
        <w:rPr>
          <w:b/>
          <w:bCs/>
        </w:rPr>
        <w:t xml:space="preserve"> </w:t>
      </w:r>
    </w:p>
    <w:p w14:paraId="3C2984F6" w14:textId="77777777" w:rsidR="004A6B5B" w:rsidRDefault="004A6B5B"/>
    <w:p w14:paraId="1FDEA79D" w14:textId="77777777" w:rsidR="004A6B5B" w:rsidRPr="00D6280C" w:rsidRDefault="008E7343" w:rsidP="004A6B5B">
      <w:pPr>
        <w:pStyle w:val="v"/>
        <w:widowControl w:val="0"/>
        <w:tabs>
          <w:tab w:val="left" w:pos="6315"/>
        </w:tabs>
        <w:spacing w:before="120" w:after="240"/>
        <w:ind w:left="556"/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szCs w:val="22"/>
        </w:rPr>
        <w:t>Le prix proposé se décompose comme suit</w:t>
      </w:r>
      <w:r w:rsidR="004A6B5B" w:rsidRPr="00D6280C">
        <w:rPr>
          <w:rFonts w:asciiTheme="minorHAnsi" w:hAnsiTheme="minorHAnsi" w:cs="Arial"/>
          <w:szCs w:val="22"/>
        </w:rPr>
        <w:t> :</w:t>
      </w:r>
      <w:r w:rsidR="004A6B5B" w:rsidRPr="00D6280C">
        <w:rPr>
          <w:rFonts w:asciiTheme="minorHAnsi" w:hAnsiTheme="minorHAnsi" w:cs="Arial"/>
          <w:szCs w:val="22"/>
        </w:rPr>
        <w:tab/>
      </w:r>
    </w:p>
    <w:tbl>
      <w:tblPr>
        <w:tblStyle w:val="Grilledutableau"/>
        <w:tblW w:w="4960" w:type="pct"/>
        <w:tblLook w:val="04A0" w:firstRow="1" w:lastRow="0" w:firstColumn="1" w:lastColumn="0" w:noHBand="0" w:noVBand="1"/>
      </w:tblPr>
      <w:tblGrid>
        <w:gridCol w:w="2190"/>
        <w:gridCol w:w="6172"/>
        <w:gridCol w:w="1841"/>
        <w:gridCol w:w="1841"/>
        <w:gridCol w:w="1838"/>
      </w:tblGrid>
      <w:tr w:rsidR="00C20C4E" w:rsidRPr="00601618" w14:paraId="2414D590" w14:textId="235B621B" w:rsidTr="00C621CD">
        <w:trPr>
          <w:trHeight w:val="711"/>
        </w:trPr>
        <w:tc>
          <w:tcPr>
            <w:tcW w:w="3012" w:type="pct"/>
            <w:gridSpan w:val="2"/>
            <w:shd w:val="clear" w:color="auto" w:fill="E7E6E6" w:themeFill="background2"/>
            <w:vAlign w:val="center"/>
          </w:tcPr>
          <w:p w14:paraId="3BD0E822" w14:textId="77777777" w:rsidR="00C20C4E" w:rsidRPr="00601618" w:rsidRDefault="00C20C4E" w:rsidP="00ED744E">
            <w:pPr>
              <w:pStyle w:val="v"/>
              <w:widowControl w:val="0"/>
              <w:spacing w:before="60" w:after="60"/>
              <w:ind w:left="0" w:firstLine="0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 w:rsidRPr="00601618">
              <w:rPr>
                <w:rFonts w:asciiTheme="minorHAnsi" w:hAnsiTheme="minorHAnsi" w:cstheme="minorHAnsi"/>
                <w:b/>
                <w:smallCaps/>
                <w:szCs w:val="22"/>
              </w:rPr>
              <w:t>Prestations</w:t>
            </w:r>
          </w:p>
        </w:tc>
        <w:tc>
          <w:tcPr>
            <w:tcW w:w="663" w:type="pct"/>
            <w:shd w:val="clear" w:color="auto" w:fill="E7E6E6" w:themeFill="background2"/>
            <w:vAlign w:val="center"/>
          </w:tcPr>
          <w:p w14:paraId="067AC7A0" w14:textId="77777777" w:rsidR="00C20C4E" w:rsidRDefault="00C20C4E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 w:rsidRPr="00601618">
              <w:rPr>
                <w:rFonts w:asciiTheme="minorHAnsi" w:hAnsiTheme="minorHAnsi" w:cstheme="minorHAnsi"/>
                <w:b/>
                <w:smallCaps/>
                <w:szCs w:val="22"/>
              </w:rPr>
              <w:t>Prix H.T.</w:t>
            </w:r>
          </w:p>
          <w:p w14:paraId="58663FBC" w14:textId="56CA1E6E" w:rsidR="00C20C4E" w:rsidRPr="00601618" w:rsidRDefault="00EE5B00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>
              <w:rPr>
                <w:rFonts w:asciiTheme="minorHAnsi" w:hAnsiTheme="minorHAnsi" w:cstheme="minorHAnsi"/>
                <w:b/>
                <w:smallCaps/>
                <w:szCs w:val="22"/>
              </w:rPr>
              <w:t>usd</w:t>
            </w:r>
          </w:p>
        </w:tc>
        <w:tc>
          <w:tcPr>
            <w:tcW w:w="663" w:type="pct"/>
            <w:shd w:val="clear" w:color="auto" w:fill="E7E6E6" w:themeFill="background2"/>
            <w:vAlign w:val="center"/>
          </w:tcPr>
          <w:p w14:paraId="3181956E" w14:textId="77777777" w:rsidR="00C20C4E" w:rsidRDefault="00C20C4E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>
              <w:rPr>
                <w:rFonts w:asciiTheme="minorHAnsi" w:hAnsiTheme="minorHAnsi" w:cstheme="minorHAnsi"/>
                <w:b/>
                <w:smallCaps/>
                <w:szCs w:val="22"/>
              </w:rPr>
              <w:t>Quantité</w:t>
            </w:r>
          </w:p>
          <w:p w14:paraId="646DA754" w14:textId="5A3632AF" w:rsidR="00C20C4E" w:rsidRPr="00601618" w:rsidRDefault="00C20C4E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>
              <w:rPr>
                <w:rFonts w:asciiTheme="minorHAnsi" w:hAnsiTheme="minorHAnsi" w:cstheme="minorHAnsi"/>
                <w:b/>
                <w:smallCaps/>
                <w:szCs w:val="22"/>
              </w:rPr>
              <w:t>usd</w:t>
            </w: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6C35E18F" w14:textId="77777777" w:rsidR="00C20C4E" w:rsidRDefault="00C20C4E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>
              <w:rPr>
                <w:rFonts w:asciiTheme="minorHAnsi" w:hAnsiTheme="minorHAnsi" w:cstheme="minorHAnsi"/>
                <w:b/>
                <w:smallCaps/>
                <w:szCs w:val="22"/>
              </w:rPr>
              <w:t>prix total</w:t>
            </w:r>
          </w:p>
          <w:p w14:paraId="03CF70AA" w14:textId="0075B563" w:rsidR="00C20C4E" w:rsidRPr="00601618" w:rsidRDefault="00C20C4E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>
              <w:rPr>
                <w:rFonts w:asciiTheme="minorHAnsi" w:hAnsiTheme="minorHAnsi" w:cstheme="minorHAnsi"/>
                <w:b/>
                <w:smallCaps/>
                <w:szCs w:val="22"/>
              </w:rPr>
              <w:t>usd</w:t>
            </w:r>
          </w:p>
        </w:tc>
      </w:tr>
      <w:tr w:rsidR="008560DB" w:rsidRPr="00601618" w14:paraId="06C67799" w14:textId="4821EED7" w:rsidTr="00A8160C">
        <w:trPr>
          <w:trHeight w:val="385"/>
        </w:trPr>
        <w:tc>
          <w:tcPr>
            <w:tcW w:w="789" w:type="pct"/>
            <w:vAlign w:val="center"/>
          </w:tcPr>
          <w:p w14:paraId="4E51C928" w14:textId="76B44C79" w:rsidR="008560DB" w:rsidRPr="00601618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0161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Livrable 1</w:t>
            </w:r>
          </w:p>
        </w:tc>
        <w:tc>
          <w:tcPr>
            <w:tcW w:w="2223" w:type="pct"/>
          </w:tcPr>
          <w:p w14:paraId="329EE730" w14:textId="7970D0A7" w:rsidR="008560DB" w:rsidRPr="00601618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8560DB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Rapport initial</w:t>
            </w:r>
          </w:p>
        </w:tc>
        <w:tc>
          <w:tcPr>
            <w:tcW w:w="663" w:type="pct"/>
            <w:vAlign w:val="center"/>
          </w:tcPr>
          <w:p w14:paraId="1517E63F" w14:textId="77777777" w:rsidR="008560DB" w:rsidRPr="00601618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</w:tcPr>
          <w:p w14:paraId="22D99288" w14:textId="5C321812" w:rsidR="008560DB" w:rsidRPr="008560DB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2" w:type="pct"/>
            <w:vAlign w:val="center"/>
          </w:tcPr>
          <w:p w14:paraId="58D49A13" w14:textId="15083961" w:rsidR="008560DB" w:rsidRPr="008560DB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560DB" w:rsidRPr="00601618" w14:paraId="487B3A18" w14:textId="6F27C149" w:rsidTr="00A8160C">
        <w:trPr>
          <w:trHeight w:val="375"/>
        </w:trPr>
        <w:tc>
          <w:tcPr>
            <w:tcW w:w="789" w:type="pct"/>
            <w:vAlign w:val="center"/>
          </w:tcPr>
          <w:p w14:paraId="65CC5304" w14:textId="26575A35" w:rsidR="008560DB" w:rsidRPr="00601618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0161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Livrable 2</w:t>
            </w:r>
          </w:p>
        </w:tc>
        <w:tc>
          <w:tcPr>
            <w:tcW w:w="2223" w:type="pct"/>
          </w:tcPr>
          <w:p w14:paraId="6A999B57" w14:textId="78018735" w:rsidR="008560DB" w:rsidRPr="008560DB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8560DB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Présentation des résultats préliminaires des enquêtes</w:t>
            </w:r>
          </w:p>
        </w:tc>
        <w:tc>
          <w:tcPr>
            <w:tcW w:w="663" w:type="pct"/>
            <w:vAlign w:val="center"/>
          </w:tcPr>
          <w:p w14:paraId="21E93F1C" w14:textId="77777777" w:rsidR="008560DB" w:rsidRPr="00601618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</w:tcPr>
          <w:p w14:paraId="4ED08758" w14:textId="08D24C79" w:rsidR="008560DB" w:rsidRPr="008560DB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2" w:type="pct"/>
            <w:vAlign w:val="center"/>
          </w:tcPr>
          <w:p w14:paraId="632F0D6C" w14:textId="778DF861" w:rsidR="008560DB" w:rsidRPr="008560DB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560DB" w:rsidRPr="00601618" w14:paraId="49DCE89A" w14:textId="1F22C479" w:rsidTr="00A8160C">
        <w:trPr>
          <w:trHeight w:val="385"/>
        </w:trPr>
        <w:tc>
          <w:tcPr>
            <w:tcW w:w="789" w:type="pct"/>
            <w:vAlign w:val="center"/>
          </w:tcPr>
          <w:p w14:paraId="5125FCA4" w14:textId="4D8CAE3C" w:rsidR="008560DB" w:rsidRPr="00601618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0161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Livrable 3</w:t>
            </w:r>
          </w:p>
        </w:tc>
        <w:tc>
          <w:tcPr>
            <w:tcW w:w="2223" w:type="pct"/>
          </w:tcPr>
          <w:p w14:paraId="395A09FA" w14:textId="6DACF5DC" w:rsidR="008560DB" w:rsidRPr="008560DB" w:rsidRDefault="008560DB" w:rsidP="00856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8560DB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Draft du rapport d’évaluation</w:t>
            </w:r>
          </w:p>
        </w:tc>
        <w:tc>
          <w:tcPr>
            <w:tcW w:w="663" w:type="pct"/>
            <w:vAlign w:val="center"/>
          </w:tcPr>
          <w:p w14:paraId="4E3D92F6" w14:textId="77777777" w:rsidR="008560DB" w:rsidRPr="00601618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</w:tcPr>
          <w:p w14:paraId="61CBDECE" w14:textId="06CC80F2" w:rsidR="008560DB" w:rsidRPr="008560DB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2" w:type="pct"/>
            <w:vAlign w:val="center"/>
          </w:tcPr>
          <w:p w14:paraId="13D82070" w14:textId="1C7E9FA5" w:rsidR="008560DB" w:rsidRPr="008560DB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560DB" w:rsidRPr="00601618" w14:paraId="0C428548" w14:textId="6561314B" w:rsidTr="008560DB">
        <w:trPr>
          <w:trHeight w:val="370"/>
        </w:trPr>
        <w:tc>
          <w:tcPr>
            <w:tcW w:w="789" w:type="pct"/>
            <w:vAlign w:val="center"/>
          </w:tcPr>
          <w:p w14:paraId="7BCBB9DF" w14:textId="44BFF1ED" w:rsidR="008560DB" w:rsidRPr="00601618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0161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Livrable 4</w:t>
            </w:r>
          </w:p>
        </w:tc>
        <w:tc>
          <w:tcPr>
            <w:tcW w:w="2223" w:type="pct"/>
          </w:tcPr>
          <w:p w14:paraId="51A68769" w14:textId="1F60F1A2" w:rsidR="008560DB" w:rsidRPr="008560DB" w:rsidRDefault="008560DB" w:rsidP="00856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8560DB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Présentation des recommandations </w:t>
            </w:r>
          </w:p>
        </w:tc>
        <w:tc>
          <w:tcPr>
            <w:tcW w:w="663" w:type="pct"/>
            <w:vAlign w:val="center"/>
          </w:tcPr>
          <w:p w14:paraId="7CA5BA75" w14:textId="77777777" w:rsidR="008560DB" w:rsidRPr="00601618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</w:tcPr>
          <w:p w14:paraId="693557A4" w14:textId="6E7B8639" w:rsidR="008560DB" w:rsidRPr="008560DB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2" w:type="pct"/>
            <w:vAlign w:val="center"/>
          </w:tcPr>
          <w:p w14:paraId="5CACE475" w14:textId="40BF40E7" w:rsidR="008560DB" w:rsidRPr="008560DB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560DB" w:rsidRPr="00601618" w14:paraId="02A74E08" w14:textId="6FC55104" w:rsidTr="008560DB">
        <w:trPr>
          <w:trHeight w:val="390"/>
        </w:trPr>
        <w:tc>
          <w:tcPr>
            <w:tcW w:w="789" w:type="pct"/>
            <w:vAlign w:val="center"/>
          </w:tcPr>
          <w:p w14:paraId="3AD43363" w14:textId="12B0DF67" w:rsidR="008560DB" w:rsidRPr="00601618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0161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Livrable 5</w:t>
            </w:r>
          </w:p>
        </w:tc>
        <w:tc>
          <w:tcPr>
            <w:tcW w:w="2223" w:type="pct"/>
          </w:tcPr>
          <w:p w14:paraId="7751F030" w14:textId="65229F4D" w:rsidR="008560DB" w:rsidRPr="008560DB" w:rsidRDefault="008560DB" w:rsidP="008560DB">
            <w:pPr>
              <w:spacing w:after="27" w:line="249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8560DB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Rapport final de l’évaluation </w:t>
            </w:r>
          </w:p>
        </w:tc>
        <w:tc>
          <w:tcPr>
            <w:tcW w:w="663" w:type="pct"/>
            <w:vAlign w:val="center"/>
          </w:tcPr>
          <w:p w14:paraId="1D784A1D" w14:textId="77777777" w:rsidR="008560DB" w:rsidRPr="00601618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</w:tcPr>
          <w:p w14:paraId="6F18F356" w14:textId="13D92F65" w:rsidR="008560DB" w:rsidRPr="008560DB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2" w:type="pct"/>
            <w:vAlign w:val="center"/>
          </w:tcPr>
          <w:p w14:paraId="7FC1F199" w14:textId="0429AE18" w:rsidR="008560DB" w:rsidRPr="008560DB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560DB" w:rsidRPr="00601618" w14:paraId="53A9E43A" w14:textId="77777777" w:rsidTr="008560DB">
        <w:trPr>
          <w:trHeight w:val="268"/>
        </w:trPr>
        <w:tc>
          <w:tcPr>
            <w:tcW w:w="789" w:type="pct"/>
            <w:vAlign w:val="center"/>
          </w:tcPr>
          <w:p w14:paraId="7D455F16" w14:textId="6ECBBFC6" w:rsidR="008560DB" w:rsidRPr="00601618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0161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Livrable </w:t>
            </w: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223" w:type="pct"/>
          </w:tcPr>
          <w:p w14:paraId="695DC5C0" w14:textId="7C4649CD" w:rsidR="008560DB" w:rsidRPr="008560DB" w:rsidRDefault="008560DB" w:rsidP="008560DB">
            <w:pPr>
              <w:spacing w:after="27" w:line="249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8560DB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Présentation des résultats clés de l’évaluation</w:t>
            </w:r>
          </w:p>
        </w:tc>
        <w:tc>
          <w:tcPr>
            <w:tcW w:w="663" w:type="pct"/>
            <w:vAlign w:val="center"/>
          </w:tcPr>
          <w:p w14:paraId="4D785335" w14:textId="77777777" w:rsidR="008560DB" w:rsidRPr="00601618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</w:tcPr>
          <w:p w14:paraId="1C1CE6C8" w14:textId="0DFC04BE" w:rsidR="008560DB" w:rsidRPr="008560DB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2" w:type="pct"/>
            <w:vAlign w:val="center"/>
          </w:tcPr>
          <w:p w14:paraId="1BCE47EC" w14:textId="77777777" w:rsidR="008560DB" w:rsidRPr="008560DB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560DB" w:rsidRPr="00601618" w14:paraId="3C0FBA0C" w14:textId="77777777" w:rsidTr="008560DB">
        <w:trPr>
          <w:trHeight w:val="332"/>
        </w:trPr>
        <w:tc>
          <w:tcPr>
            <w:tcW w:w="789" w:type="pct"/>
            <w:vAlign w:val="center"/>
          </w:tcPr>
          <w:p w14:paraId="37A56774" w14:textId="58601E0D" w:rsidR="008560DB" w:rsidRPr="00601618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0161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Livrable </w:t>
            </w: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223" w:type="pct"/>
          </w:tcPr>
          <w:p w14:paraId="5F7E9392" w14:textId="2F8A2ED7" w:rsidR="008560DB" w:rsidRPr="008560DB" w:rsidRDefault="008560DB" w:rsidP="008560DB">
            <w:pPr>
              <w:spacing w:after="27" w:line="249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8560DB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Résumé synthétique de tous les éléments de  l’évaluation</w:t>
            </w:r>
          </w:p>
        </w:tc>
        <w:tc>
          <w:tcPr>
            <w:tcW w:w="663" w:type="pct"/>
            <w:vAlign w:val="center"/>
          </w:tcPr>
          <w:p w14:paraId="15F03E5B" w14:textId="77777777" w:rsidR="008560DB" w:rsidRPr="00601618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</w:tcPr>
          <w:p w14:paraId="3C94D544" w14:textId="184EB8B4" w:rsidR="008560DB" w:rsidRPr="008560DB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2" w:type="pct"/>
            <w:vAlign w:val="center"/>
          </w:tcPr>
          <w:p w14:paraId="34C671FD" w14:textId="77777777" w:rsidR="008560DB" w:rsidRPr="008560DB" w:rsidRDefault="008560DB" w:rsidP="008560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506E8" w:rsidRPr="00601618" w14:paraId="28628C39" w14:textId="675E0CC4" w:rsidTr="00C621CD">
        <w:trPr>
          <w:trHeight w:val="385"/>
        </w:trPr>
        <w:tc>
          <w:tcPr>
            <w:tcW w:w="3012" w:type="pct"/>
            <w:gridSpan w:val="2"/>
            <w:shd w:val="clear" w:color="auto" w:fill="E7E6E6" w:themeFill="background2"/>
            <w:vAlign w:val="center"/>
          </w:tcPr>
          <w:p w14:paraId="2FAFED9F" w14:textId="2585DEFA" w:rsidR="006506E8" w:rsidRPr="008560DB" w:rsidRDefault="006506E8" w:rsidP="008560DB">
            <w:pPr>
              <w:widowControl w:val="0"/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8560DB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MONTANT TOTAL USD HT</w:t>
            </w:r>
          </w:p>
        </w:tc>
        <w:tc>
          <w:tcPr>
            <w:tcW w:w="663" w:type="pct"/>
            <w:shd w:val="clear" w:color="auto" w:fill="E7E6E6" w:themeFill="background2"/>
            <w:vAlign w:val="center"/>
          </w:tcPr>
          <w:p w14:paraId="0B3BCC60" w14:textId="77777777" w:rsidR="006506E8" w:rsidRPr="008560DB" w:rsidRDefault="006506E8" w:rsidP="008560DB">
            <w:pPr>
              <w:widowControl w:val="0"/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  <w:shd w:val="clear" w:color="auto" w:fill="E7E6E6" w:themeFill="background2"/>
            <w:vAlign w:val="center"/>
          </w:tcPr>
          <w:p w14:paraId="76D7FECC" w14:textId="77777777" w:rsidR="006506E8" w:rsidRPr="008560DB" w:rsidRDefault="006506E8" w:rsidP="008560DB">
            <w:pPr>
              <w:widowControl w:val="0"/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1E1CA06F" w14:textId="371EE6CB" w:rsidR="006506E8" w:rsidRPr="008560DB" w:rsidRDefault="006506E8" w:rsidP="008560DB">
            <w:pPr>
              <w:widowControl w:val="0"/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67AA2FD6" w14:textId="77777777" w:rsidR="00367BEF" w:rsidRDefault="00367BEF">
      <w:pPr>
        <w:spacing w:after="160" w:line="259" w:lineRule="auto"/>
        <w:rPr>
          <w:b/>
          <w:bCs/>
        </w:rPr>
      </w:pPr>
    </w:p>
    <w:sectPr w:rsidR="00367BEF" w:rsidSect="00AF392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D1710" w14:textId="77777777" w:rsidR="002967A4" w:rsidRDefault="002967A4" w:rsidP="004A6B5B">
      <w:pPr>
        <w:spacing w:line="240" w:lineRule="auto"/>
      </w:pPr>
      <w:r>
        <w:separator/>
      </w:r>
    </w:p>
  </w:endnote>
  <w:endnote w:type="continuationSeparator" w:id="0">
    <w:p w14:paraId="4C03A2DB" w14:textId="77777777" w:rsidR="002967A4" w:rsidRDefault="002967A4" w:rsidP="004A6B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Segoe UI Symbo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22C42" w14:textId="77777777" w:rsidR="002967A4" w:rsidRDefault="002967A4" w:rsidP="004A6B5B">
      <w:pPr>
        <w:spacing w:line="240" w:lineRule="auto"/>
      </w:pPr>
      <w:r>
        <w:separator/>
      </w:r>
    </w:p>
  </w:footnote>
  <w:footnote w:type="continuationSeparator" w:id="0">
    <w:p w14:paraId="2C1BFE6B" w14:textId="77777777" w:rsidR="002967A4" w:rsidRDefault="002967A4" w:rsidP="004A6B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C335E" w14:textId="77777777" w:rsidR="004A6B5B" w:rsidRDefault="004A6B5B">
    <w:pPr>
      <w:pStyle w:val="En-tte"/>
    </w:pPr>
    <w:r>
      <w:rPr>
        <w:b/>
        <w:bCs/>
        <w:noProof/>
      </w:rPr>
      <w:drawing>
        <wp:inline distT="0" distB="0" distL="0" distR="0" wp14:anchorId="200D471F" wp14:editId="386E41EF">
          <wp:extent cx="1733550" cy="887519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Expertise France - Fond transparen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0440" cy="8910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E176F"/>
    <w:multiLevelType w:val="multilevel"/>
    <w:tmpl w:val="80E673D8"/>
    <w:lvl w:ilvl="0">
      <w:start w:val="1"/>
      <w:numFmt w:val="bullet"/>
      <w:pStyle w:val="TM3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CAF1D0F"/>
    <w:multiLevelType w:val="multilevel"/>
    <w:tmpl w:val="1E9813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060388F"/>
    <w:multiLevelType w:val="hybridMultilevel"/>
    <w:tmpl w:val="C2860720"/>
    <w:lvl w:ilvl="0" w:tplc="EF88D374">
      <w:start w:val="1"/>
      <w:numFmt w:val="decimal"/>
      <w:lvlText w:val="(%1-"/>
      <w:lvlJc w:val="left"/>
      <w:pPr>
        <w:ind w:left="1070" w:hanging="71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C6D91"/>
    <w:multiLevelType w:val="hybridMultilevel"/>
    <w:tmpl w:val="097ACCF0"/>
    <w:lvl w:ilvl="0" w:tplc="EDAA36A4">
      <w:numFmt w:val="bullet"/>
      <w:lvlText w:val="-"/>
      <w:lvlJc w:val="left"/>
      <w:pPr>
        <w:ind w:left="720" w:hanging="360"/>
      </w:pPr>
      <w:rPr>
        <w:rFonts w:ascii="Calibri" w:eastAsia="Times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99122A"/>
    <w:multiLevelType w:val="multilevel"/>
    <w:tmpl w:val="2BFE3D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7F95924"/>
    <w:multiLevelType w:val="hybridMultilevel"/>
    <w:tmpl w:val="E9BC5A8C"/>
    <w:lvl w:ilvl="0" w:tplc="1ED42416">
      <w:start w:val="1"/>
      <w:numFmt w:val="decimal"/>
      <w:lvlText w:val="%1."/>
      <w:lvlJc w:val="left"/>
      <w:pPr>
        <w:ind w:left="148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6ED650">
      <w:start w:val="1"/>
      <w:numFmt w:val="lowerLetter"/>
      <w:lvlText w:val="%2.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98DB80">
      <w:start w:val="1"/>
      <w:numFmt w:val="lowerRoman"/>
      <w:lvlText w:val="%3."/>
      <w:lvlJc w:val="left"/>
      <w:pPr>
        <w:ind w:left="292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40D3CC">
      <w:start w:val="1"/>
      <w:numFmt w:val="decimal"/>
      <w:lvlText w:val="%4"/>
      <w:lvlJc w:val="left"/>
      <w:pPr>
        <w:ind w:left="365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98C3CE">
      <w:start w:val="1"/>
      <w:numFmt w:val="lowerLetter"/>
      <w:lvlText w:val="%5"/>
      <w:lvlJc w:val="left"/>
      <w:pPr>
        <w:ind w:left="437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C886A0">
      <w:start w:val="1"/>
      <w:numFmt w:val="lowerRoman"/>
      <w:lvlText w:val="%6"/>
      <w:lvlJc w:val="left"/>
      <w:pPr>
        <w:ind w:left="509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EAD812">
      <w:start w:val="1"/>
      <w:numFmt w:val="decimal"/>
      <w:lvlText w:val="%7"/>
      <w:lvlJc w:val="left"/>
      <w:pPr>
        <w:ind w:left="581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BAB958">
      <w:start w:val="1"/>
      <w:numFmt w:val="lowerLetter"/>
      <w:lvlText w:val="%8"/>
      <w:lvlJc w:val="left"/>
      <w:pPr>
        <w:ind w:left="653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96751C">
      <w:start w:val="1"/>
      <w:numFmt w:val="lowerRoman"/>
      <w:lvlText w:val="%9"/>
      <w:lvlJc w:val="left"/>
      <w:pPr>
        <w:ind w:left="725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21972736">
    <w:abstractNumId w:val="3"/>
  </w:num>
  <w:num w:numId="2" w16cid:durableId="891959326">
    <w:abstractNumId w:val="4"/>
  </w:num>
  <w:num w:numId="3" w16cid:durableId="1918130803">
    <w:abstractNumId w:val="0"/>
  </w:num>
  <w:num w:numId="4" w16cid:durableId="872032712">
    <w:abstractNumId w:val="1"/>
  </w:num>
  <w:num w:numId="5" w16cid:durableId="780226629">
    <w:abstractNumId w:val="2"/>
  </w:num>
  <w:num w:numId="6" w16cid:durableId="239100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B5B"/>
    <w:rsid w:val="00020CA5"/>
    <w:rsid w:val="000739EF"/>
    <w:rsid w:val="000F22EE"/>
    <w:rsid w:val="00103CC8"/>
    <w:rsid w:val="00194049"/>
    <w:rsid w:val="001A3A2F"/>
    <w:rsid w:val="001D3C0D"/>
    <w:rsid w:val="001E384D"/>
    <w:rsid w:val="001F0D17"/>
    <w:rsid w:val="00254065"/>
    <w:rsid w:val="00254B26"/>
    <w:rsid w:val="00275C45"/>
    <w:rsid w:val="002766AA"/>
    <w:rsid w:val="002829A6"/>
    <w:rsid w:val="002967A4"/>
    <w:rsid w:val="0031317A"/>
    <w:rsid w:val="00324149"/>
    <w:rsid w:val="00367BEF"/>
    <w:rsid w:val="003C20DE"/>
    <w:rsid w:val="003E2E4C"/>
    <w:rsid w:val="004366BB"/>
    <w:rsid w:val="00450A7D"/>
    <w:rsid w:val="004746D9"/>
    <w:rsid w:val="00481081"/>
    <w:rsid w:val="004859FE"/>
    <w:rsid w:val="004A0C9B"/>
    <w:rsid w:val="004A6B5B"/>
    <w:rsid w:val="004B29C7"/>
    <w:rsid w:val="00506DC6"/>
    <w:rsid w:val="00540B60"/>
    <w:rsid w:val="005664DC"/>
    <w:rsid w:val="00580787"/>
    <w:rsid w:val="00590B67"/>
    <w:rsid w:val="00601618"/>
    <w:rsid w:val="00623269"/>
    <w:rsid w:val="006478CB"/>
    <w:rsid w:val="006506E8"/>
    <w:rsid w:val="006B67AB"/>
    <w:rsid w:val="00734803"/>
    <w:rsid w:val="007B33A5"/>
    <w:rsid w:val="007F3CB5"/>
    <w:rsid w:val="00806CAA"/>
    <w:rsid w:val="00844CB2"/>
    <w:rsid w:val="00851743"/>
    <w:rsid w:val="008560DB"/>
    <w:rsid w:val="00874D2B"/>
    <w:rsid w:val="00895A17"/>
    <w:rsid w:val="008A31B2"/>
    <w:rsid w:val="008A4617"/>
    <w:rsid w:val="008E7343"/>
    <w:rsid w:val="008F31E3"/>
    <w:rsid w:val="00954BE6"/>
    <w:rsid w:val="00993AF8"/>
    <w:rsid w:val="009A70D9"/>
    <w:rsid w:val="009C35A1"/>
    <w:rsid w:val="009E506C"/>
    <w:rsid w:val="00A253C7"/>
    <w:rsid w:val="00A92152"/>
    <w:rsid w:val="00A92DBD"/>
    <w:rsid w:val="00AB779C"/>
    <w:rsid w:val="00AC7A26"/>
    <w:rsid w:val="00AF3921"/>
    <w:rsid w:val="00B26237"/>
    <w:rsid w:val="00B34053"/>
    <w:rsid w:val="00B43E0F"/>
    <w:rsid w:val="00B754C2"/>
    <w:rsid w:val="00BB62CE"/>
    <w:rsid w:val="00BC04E8"/>
    <w:rsid w:val="00BD280E"/>
    <w:rsid w:val="00BF1CD3"/>
    <w:rsid w:val="00C20C4E"/>
    <w:rsid w:val="00C24B2A"/>
    <w:rsid w:val="00C621CD"/>
    <w:rsid w:val="00C63236"/>
    <w:rsid w:val="00C674AE"/>
    <w:rsid w:val="00C70FFE"/>
    <w:rsid w:val="00C92F9A"/>
    <w:rsid w:val="00C959F4"/>
    <w:rsid w:val="00D55F40"/>
    <w:rsid w:val="00D8471F"/>
    <w:rsid w:val="00DC692B"/>
    <w:rsid w:val="00DC7124"/>
    <w:rsid w:val="00DE1D1A"/>
    <w:rsid w:val="00DF61B1"/>
    <w:rsid w:val="00E05070"/>
    <w:rsid w:val="00E2704F"/>
    <w:rsid w:val="00E37046"/>
    <w:rsid w:val="00EB1BC1"/>
    <w:rsid w:val="00EB6320"/>
    <w:rsid w:val="00EC3023"/>
    <w:rsid w:val="00ED035B"/>
    <w:rsid w:val="00ED744E"/>
    <w:rsid w:val="00ED7685"/>
    <w:rsid w:val="00EE5B00"/>
    <w:rsid w:val="00F343EF"/>
    <w:rsid w:val="00F5131A"/>
    <w:rsid w:val="00F63ED3"/>
    <w:rsid w:val="00FD3943"/>
    <w:rsid w:val="00FF5996"/>
    <w:rsid w:val="00FF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8CD734"/>
  <w15:chartTrackingRefBased/>
  <w15:docId w15:val="{867D6DDB-2C73-435D-81F4-1850A02E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B5B"/>
    <w:pPr>
      <w:spacing w:after="0" w:line="300" w:lineRule="atLeast"/>
    </w:pPr>
    <w:rPr>
      <w:rFonts w:ascii="Arial" w:eastAsia="Times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v">
    <w:name w:val="v"/>
    <w:basedOn w:val="Normal"/>
    <w:rsid w:val="004A6B5B"/>
    <w:pPr>
      <w:overflowPunct w:val="0"/>
      <w:autoSpaceDE w:val="0"/>
      <w:autoSpaceDN w:val="0"/>
      <w:adjustRightInd w:val="0"/>
      <w:spacing w:line="240" w:lineRule="auto"/>
      <w:ind w:left="562" w:hanging="562"/>
      <w:jc w:val="both"/>
      <w:textAlignment w:val="baseline"/>
    </w:pPr>
    <w:rPr>
      <w:rFonts w:eastAsia="Times New Roman"/>
      <w:sz w:val="22"/>
    </w:rPr>
  </w:style>
  <w:style w:type="table" w:styleId="Grilledutableau">
    <w:name w:val="Table Grid"/>
    <w:basedOn w:val="TableauNormal"/>
    <w:uiPriority w:val="59"/>
    <w:rsid w:val="004A6B5B"/>
    <w:pPr>
      <w:spacing w:after="0" w:line="240" w:lineRule="auto"/>
    </w:pPr>
    <w:rPr>
      <w:rFonts w:ascii="Times" w:eastAsia="Times" w:hAnsi="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A6B5B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A6B5B"/>
    <w:rPr>
      <w:rFonts w:ascii="Arial" w:eastAsia="Times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A6B5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A6B5B"/>
    <w:rPr>
      <w:rFonts w:ascii="Arial" w:eastAsia="Times" w:hAnsi="Arial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A3A2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A3A2F"/>
    <w:rPr>
      <w:rFonts w:ascii="Segoe UI" w:eastAsia="Times" w:hAnsi="Segoe UI" w:cs="Segoe UI"/>
      <w:sz w:val="18"/>
      <w:szCs w:val="18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qFormat/>
    <w:rsid w:val="00E37046"/>
    <w:pPr>
      <w:numPr>
        <w:numId w:val="3"/>
      </w:numPr>
    </w:pPr>
    <w:rPr>
      <w:rFonts w:eastAsia="Arial" w:cs="Arial"/>
    </w:rPr>
  </w:style>
  <w:style w:type="paragraph" w:styleId="Paragraphedeliste">
    <w:name w:val="List Paragraph"/>
    <w:basedOn w:val="Normal"/>
    <w:uiPriority w:val="34"/>
    <w:qFormat/>
    <w:rsid w:val="00EC3023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1317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1317A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31317A"/>
    <w:rPr>
      <w:rFonts w:ascii="Arial" w:eastAsia="Times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1317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1317A"/>
    <w:rPr>
      <w:rFonts w:ascii="Arial" w:eastAsia="Times" w:hAnsi="Arial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Expertise France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JACQUEMARD</dc:creator>
  <cp:keywords/>
  <dc:description/>
  <cp:lastModifiedBy>Boris Edska Bordenave</cp:lastModifiedBy>
  <cp:revision>8</cp:revision>
  <dcterms:created xsi:type="dcterms:W3CDTF">2026-03-13T02:11:00Z</dcterms:created>
  <dcterms:modified xsi:type="dcterms:W3CDTF">2026-05-08T16:16:00Z</dcterms:modified>
</cp:coreProperties>
</file>